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信息系统等级保护测评项目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w:t>
      </w:r>
      <w:bookmarkStart w:id="0" w:name="_GoBack"/>
      <w:bookmarkEnd w:id="0"/>
      <w:r>
        <w:rPr>
          <w:rFonts w:hint="eastAsia" w:ascii="宋体" w:hAnsi="宋体" w:cs="宋体"/>
          <w:color w:val="000000"/>
          <w:sz w:val="28"/>
          <w:szCs w:val="28"/>
          <w:u w:val="single"/>
          <w:lang w:val="en-US" w:eastAsia="zh-CN"/>
        </w:rPr>
        <w:t>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信息系统等级保护测评项目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wZTI2NjRmOWZiOTBjZjc5MTdhYTFjMmM0ZjBmZWIifQ=="/>
  </w:docVars>
  <w:rsids>
    <w:rsidRoot w:val="00000000"/>
    <w:rsid w:val="1BE076A0"/>
    <w:rsid w:val="408A6C3A"/>
    <w:rsid w:val="49080B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2024-11-19T02:19:00Z</dcterms:created>
  <dc:creator>xxb</dc:creator>
  <cp:lastModifiedBy>王昊2</cp:lastModifiedBy>
  <dcterms:modified xsi:type="dcterms:W3CDTF">2024-11-19T02:22:30Z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659D7754AE914547AF4457EDA3292706_12</vt:lpwstr>
  </property>
</Properties>
</file>